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471810" w:rsidP="00471810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YOUR DATA YOUR RIGHTS</w:t>
      </w:r>
    </w:p>
    <w:p w:rsidR="00471810" w:rsidRPr="00E34D44" w:rsidRDefault="00471810" w:rsidP="00471810">
      <w:pPr>
        <w:jc w:val="center"/>
        <w:rPr>
          <w:rFonts w:ascii="ArialMT" w:hAnsi="ArialMT"/>
          <w:b/>
          <w:color w:val="000000"/>
          <w:sz w:val="28"/>
          <w:szCs w:val="28"/>
        </w:rPr>
      </w:pPr>
      <w:r w:rsidRPr="00E34D44">
        <w:rPr>
          <w:rFonts w:ascii="ArialMT" w:hAnsi="ArialMT"/>
          <w:b/>
          <w:color w:val="000000"/>
          <w:sz w:val="28"/>
          <w:szCs w:val="28"/>
        </w:rPr>
        <w:t>We</w:t>
      </w:r>
      <w:r w:rsidR="00E53E30" w:rsidRPr="00E34D44">
        <w:rPr>
          <w:rFonts w:ascii="ArialMT" w:hAnsi="ArialMT"/>
          <w:b/>
          <w:color w:val="000000"/>
          <w:sz w:val="28"/>
          <w:szCs w:val="28"/>
        </w:rPr>
        <w:t>,</w:t>
      </w:r>
      <w:r w:rsidRPr="00E34D44">
        <w:rPr>
          <w:rFonts w:ascii="ArialMT" w:hAnsi="ArialMT"/>
          <w:b/>
          <w:color w:val="000000"/>
          <w:sz w:val="28"/>
          <w:szCs w:val="28"/>
        </w:rPr>
        <w:t xml:space="preserve"> </w:t>
      </w:r>
      <w:r w:rsidR="008B66BA" w:rsidRPr="00E34D44">
        <w:rPr>
          <w:rFonts w:ascii="ArialMT" w:hAnsi="ArialMT"/>
          <w:b/>
          <w:color w:val="000000"/>
          <w:sz w:val="28"/>
          <w:szCs w:val="28"/>
        </w:rPr>
        <w:t>Newbury Group Practice</w:t>
      </w:r>
      <w:r w:rsidRPr="00E34D44">
        <w:rPr>
          <w:rFonts w:ascii="ArialMT" w:hAnsi="ArialMT"/>
          <w:b/>
          <w:color w:val="000000"/>
          <w:sz w:val="28"/>
          <w:szCs w:val="28"/>
        </w:rPr>
        <w:t xml:space="preserve"> hold personal information</w:t>
      </w:r>
      <w:r w:rsidRPr="00E34D44">
        <w:rPr>
          <w:rFonts w:ascii="ArialMT" w:hAnsi="ArialMT"/>
          <w:b/>
          <w:color w:val="000000"/>
          <w:sz w:val="28"/>
          <w:szCs w:val="28"/>
        </w:rPr>
        <w:br/>
        <w:t>about the people we provi</w:t>
      </w:r>
      <w:r w:rsidR="008B66BA" w:rsidRPr="00E34D44">
        <w:rPr>
          <w:rFonts w:ascii="ArialMT" w:hAnsi="ArialMT"/>
          <w:b/>
          <w:color w:val="000000"/>
          <w:sz w:val="28"/>
          <w:szCs w:val="28"/>
        </w:rPr>
        <w:t>de services to</w:t>
      </w:r>
    </w:p>
    <w:p w:rsidR="00471810" w:rsidRDefault="00471810" w:rsidP="00471810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B66BA" w:rsidRDefault="008B66BA" w:rsidP="00471810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B66BA" w:rsidRDefault="00471810" w:rsidP="00471810">
      <w:pPr>
        <w:jc w:val="center"/>
        <w:rPr>
          <w:rFonts w:ascii="Helvetica" w:hAnsi="Helvetica"/>
          <w:color w:val="000000"/>
          <w:sz w:val="50"/>
          <w:szCs w:val="50"/>
        </w:rPr>
      </w:pPr>
      <w:r w:rsidRPr="00471810">
        <w:rPr>
          <w:rFonts w:ascii="ArialMT" w:hAnsi="ArialMT"/>
          <w:color w:val="000000"/>
          <w:sz w:val="28"/>
          <w:szCs w:val="28"/>
        </w:rPr>
        <w:t xml:space="preserve">We use this information to: </w:t>
      </w:r>
    </w:p>
    <w:p w:rsidR="008B66BA" w:rsidRDefault="00471810" w:rsidP="00875BD5">
      <w:pPr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>understand your care and support needs</w:t>
      </w:r>
      <w:r w:rsidR="008B66BA">
        <w:rPr>
          <w:rFonts w:ascii="ArialMT" w:hAnsi="ArialMT"/>
          <w:color w:val="000000"/>
          <w:sz w:val="28"/>
          <w:szCs w:val="28"/>
        </w:rPr>
        <w:t xml:space="preserve">     </w:t>
      </w:r>
      <w:r w:rsidR="00E34D44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790575" cy="856456"/>
            <wp:effectExtent l="0" t="0" r="0" b="1270"/>
            <wp:docPr id="21" name="Picture 21" descr="C:\Users\karen.wilson\AppData\Local\Microsoft\Windows\Temporary Internet Files\Content.IE5\HNSGQBUF\227163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ren.wilson\AppData\Local\Microsoft\Windows\Temporary Internet Files\Content.IE5\HNSGQBUF\22716325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br/>
      </w:r>
      <w:r w:rsidR="008B66BA">
        <w:rPr>
          <w:rFonts w:ascii="ArialMT" w:hAnsi="ArialMT"/>
          <w:color w:val="000000"/>
          <w:sz w:val="28"/>
          <w:szCs w:val="28"/>
        </w:rPr>
        <w:t xml:space="preserve"> </w:t>
      </w:r>
      <w:r w:rsidR="00875BD5">
        <w:rPr>
          <w:rFonts w:ascii="ArialMT" w:hAnsi="ArialMT"/>
          <w:color w:val="000000"/>
          <w:sz w:val="28"/>
          <w:szCs w:val="28"/>
        </w:rPr>
        <w:t xml:space="preserve">                                                      </w:t>
      </w:r>
      <w:r w:rsidRPr="00471810">
        <w:rPr>
          <w:rFonts w:ascii="ArialMT" w:hAnsi="ArialMT"/>
          <w:color w:val="000000"/>
          <w:sz w:val="28"/>
          <w:szCs w:val="28"/>
        </w:rPr>
        <w:t>give you the right information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03CB3E5A" wp14:editId="2723C0F6">
            <wp:extent cx="436586" cy="352425"/>
            <wp:effectExtent l="0" t="0" r="1905" b="0"/>
            <wp:docPr id="3" name="Picture 3" descr="C:\Users\karen.wilson\AppData\Local\Microsoft\Windows\Temporary Internet Files\Content.IE5\9RWAGV0H\check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wilson\AppData\Local\Microsoft\Windows\Temporary Internet Files\Content.IE5\9RWAGV0H\checkO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br/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41794D8E" wp14:editId="65A10658">
            <wp:extent cx="1133475" cy="504825"/>
            <wp:effectExtent l="0" t="0" r="9525" b="9525"/>
            <wp:docPr id="4" name="Picture 4" descr="C:\Users\karen.wilson\AppData\Local\Microsoft\Windows\Temporary Internet Files\Content.IE5\9RWAGV0H\Inklus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wilson\AppData\Local\Microsoft\Windows\Temporary Internet Files\Content.IE5\9RWAGV0H\Inklusio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t>arrange services to meet your care and support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t>needs</w:t>
      </w:r>
      <w:r w:rsidR="008B66BA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br/>
        <w:t>understand if you or other people are at risk of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t>abuse.</w:t>
      </w:r>
      <w:r w:rsidR="00875BD5" w:rsidRPr="00875BD5">
        <w:rPr>
          <w:rFonts w:ascii="ArialMT" w:hAnsi="ArialMT"/>
          <w:noProof/>
          <w:color w:val="000000"/>
          <w:sz w:val="28"/>
          <w:szCs w:val="28"/>
          <w:lang w:eastAsia="en-GB"/>
        </w:rPr>
        <w:t xml:space="preserve"> </w:t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60C6AA49" wp14:editId="407F9DAB">
            <wp:extent cx="618884" cy="552450"/>
            <wp:effectExtent l="0" t="0" r="0" b="0"/>
            <wp:docPr id="5" name="Picture 5" descr="C:\Users\karen.wilson\AppData\Local\Microsoft\Windows\Temporary Internet Files\Content.IE5\CNN2N7UX\ab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.wilson\AppData\Local\Microsoft\Windows\Temporary Internet Files\Content.IE5\CNN2N7UX\abus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t xml:space="preserve"> And do something about it.</w:t>
      </w:r>
      <w:r w:rsidR="008B66BA">
        <w:rPr>
          <w:rFonts w:ascii="ArialMT" w:hAnsi="ArialMT"/>
          <w:color w:val="000000"/>
          <w:sz w:val="28"/>
          <w:szCs w:val="28"/>
        </w:rPr>
        <w:t xml:space="preserve"> </w:t>
      </w:r>
    </w:p>
    <w:p w:rsidR="00875BD5" w:rsidRDefault="00875BD5" w:rsidP="00875BD5">
      <w:pPr>
        <w:rPr>
          <w:rFonts w:ascii="ArialMT" w:hAnsi="ArialMT"/>
          <w:color w:val="000000"/>
          <w:sz w:val="28"/>
          <w:szCs w:val="28"/>
        </w:rPr>
      </w:pPr>
    </w:p>
    <w:p w:rsidR="00471810" w:rsidRDefault="00471810" w:rsidP="00875BD5">
      <w:pPr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>We might not be able to give you a service unless we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t>have the right information.</w:t>
      </w:r>
      <w:r w:rsidR="004958D5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t>We need to have your permission</w:t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00C2759D" wp14:editId="3F26C63A">
            <wp:extent cx="514350" cy="514350"/>
            <wp:effectExtent l="0" t="0" r="0" b="0"/>
            <wp:docPr id="6" name="Picture 6" descr="C:\Users\karen.wilson\AppData\Local\Microsoft\Windows\Temporary Internet Files\Content.IE5\82EYYR38\acceptation-12953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en.wilson\AppData\Local\Microsoft\Windows\Temporary Internet Files\Content.IE5\82EYYR38\acceptation-129532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t xml:space="preserve"> to use this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Pr="00471810">
        <w:rPr>
          <w:rFonts w:ascii="ArialMT" w:hAnsi="ArialMT"/>
          <w:color w:val="000000"/>
          <w:sz w:val="28"/>
          <w:szCs w:val="28"/>
        </w:rPr>
        <w:t>information.</w:t>
      </w:r>
    </w:p>
    <w:p w:rsidR="00471810" w:rsidRDefault="00471810" w:rsidP="00471810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75BD5" w:rsidRDefault="00471810" w:rsidP="00875BD5">
      <w:pPr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 xml:space="preserve">We store personal information securely. </w:t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32F6DE87" wp14:editId="43C3B50A">
            <wp:extent cx="634603" cy="390525"/>
            <wp:effectExtent l="0" t="0" r="0" b="0"/>
            <wp:docPr id="7" name="Picture 7" descr="C:\Users\karen.wilson\AppData\Local\Microsoft\Windows\Temporary Internet Files\Content.IE5\1MFVZN12\Secure-File_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.wilson\AppData\Local\Microsoft\Windows\Temporary Internet Files\Content.IE5\1MFVZN12\Secure-File_thumb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810">
        <w:rPr>
          <w:rFonts w:ascii="ArialMT" w:hAnsi="ArialMT"/>
          <w:color w:val="000000"/>
          <w:sz w:val="28"/>
          <w:szCs w:val="28"/>
        </w:rPr>
        <w:t xml:space="preserve">We try to make sure the information is right. </w:t>
      </w:r>
      <w:r w:rsidR="00875BD5" w:rsidRPr="00875BD5">
        <w:rPr>
          <w:rFonts w:ascii="ArialMT" w:hAnsi="ArialMT"/>
          <w:color w:val="000000"/>
          <w:sz w:val="28"/>
          <w:szCs w:val="28"/>
        </w:rPr>
        <w:t>All our staff are trained and know that they must protect information we have on our records about you. They must not give your information to anyone</w:t>
      </w:r>
      <w:r w:rsidR="00875BD5">
        <w:rPr>
          <w:rFonts w:ascii="ArialMT" w:hAnsi="ArialMT"/>
          <w:color w:val="000000"/>
          <w:sz w:val="28"/>
          <w:szCs w:val="28"/>
        </w:rPr>
        <w:t xml:space="preserve"> </w:t>
      </w:r>
      <w:r w:rsidR="00875BD5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85775" cy="485775"/>
            <wp:effectExtent l="0" t="0" r="9525" b="9525"/>
            <wp:docPr id="9" name="Picture 9" descr="C:\Users\karen.wilson\AppData\Local\Microsoft\Windows\Temporary Internet Files\Content.IE5\ZXZ97XJW\shh!_smiley_fac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wilson\AppData\Local\Microsoft\Windows\Temporary Internet Files\Content.IE5\ZXZ97XJW\shh!_smiley_face[1]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BD5" w:rsidRPr="00875BD5">
        <w:rPr>
          <w:rFonts w:ascii="ArialMT" w:hAnsi="ArialMT"/>
          <w:color w:val="000000"/>
          <w:sz w:val="28"/>
          <w:szCs w:val="28"/>
        </w:rPr>
        <w:t xml:space="preserve"> who does not have a lawful reason to know it.</w:t>
      </w:r>
    </w:p>
    <w:p w:rsidR="00875BD5" w:rsidRDefault="00875BD5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75BD5" w:rsidRDefault="00471810" w:rsidP="00875BD5">
      <w:pPr>
        <w:jc w:val="center"/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 xml:space="preserve">What does this information include? </w:t>
      </w:r>
    </w:p>
    <w:p w:rsidR="00875BD5" w:rsidRDefault="00875BD5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75BD5" w:rsidRDefault="00471810" w:rsidP="00875BD5">
      <w:pPr>
        <w:jc w:val="center"/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>It includes personal details</w:t>
      </w:r>
      <w:r w:rsidR="00875BD5">
        <w:rPr>
          <w:rFonts w:ascii="ArialMT" w:hAnsi="ArialMT"/>
          <w:color w:val="000000"/>
          <w:sz w:val="28"/>
          <w:szCs w:val="28"/>
        </w:rPr>
        <w:t xml:space="preserve"> and</w:t>
      </w:r>
      <w:r w:rsidRPr="00471810">
        <w:rPr>
          <w:rFonts w:ascii="ArialMT" w:hAnsi="ArialMT"/>
          <w:color w:val="000000"/>
          <w:sz w:val="28"/>
          <w:szCs w:val="28"/>
        </w:rPr>
        <w:t xml:space="preserve"> which services are </w:t>
      </w:r>
      <w:r w:rsidR="00875BD5">
        <w:rPr>
          <w:rFonts w:ascii="ArialMT" w:hAnsi="ArialMT"/>
          <w:color w:val="000000"/>
          <w:sz w:val="28"/>
          <w:szCs w:val="28"/>
        </w:rPr>
        <w:t>provided</w:t>
      </w:r>
      <w:r w:rsidRPr="00471810">
        <w:rPr>
          <w:rFonts w:ascii="ArialMT" w:hAnsi="ArialMT"/>
          <w:color w:val="000000"/>
          <w:sz w:val="28"/>
          <w:szCs w:val="28"/>
        </w:rPr>
        <w:t>.</w:t>
      </w:r>
      <w:r w:rsidR="00875BD5">
        <w:rPr>
          <w:rFonts w:ascii="ArialMT" w:hAnsi="ArialMT"/>
          <w:color w:val="000000"/>
          <w:sz w:val="28"/>
          <w:szCs w:val="28"/>
        </w:rPr>
        <w:t xml:space="preserve">   </w:t>
      </w:r>
      <w:r w:rsidRPr="00471810">
        <w:rPr>
          <w:rFonts w:ascii="ArialMT" w:hAnsi="ArialMT"/>
          <w:color w:val="000000"/>
          <w:sz w:val="28"/>
          <w:szCs w:val="28"/>
        </w:rPr>
        <w:br/>
      </w:r>
    </w:p>
    <w:p w:rsidR="00875BD5" w:rsidRDefault="00875BD5" w:rsidP="00875BD5">
      <w:pPr>
        <w:jc w:val="center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W</w:t>
      </w:r>
      <w:r w:rsidR="00471810" w:rsidRPr="00471810">
        <w:rPr>
          <w:rFonts w:ascii="ArialMT" w:hAnsi="ArialMT"/>
          <w:color w:val="000000"/>
          <w:sz w:val="28"/>
          <w:szCs w:val="28"/>
        </w:rPr>
        <w:t>e need to share information to make</w:t>
      </w:r>
      <w:r>
        <w:rPr>
          <w:rFonts w:ascii="ArialMT" w:hAnsi="ArialMT"/>
          <w:color w:val="000000"/>
          <w:sz w:val="28"/>
          <w:szCs w:val="28"/>
        </w:rPr>
        <w:t xml:space="preserve"> </w:t>
      </w:r>
      <w:r w:rsidR="00471810" w:rsidRPr="00471810">
        <w:rPr>
          <w:rFonts w:ascii="ArialMT" w:hAnsi="ArialMT"/>
          <w:color w:val="000000"/>
          <w:sz w:val="28"/>
          <w:szCs w:val="28"/>
        </w:rPr>
        <w:t>sure services are right.</w:t>
      </w:r>
      <w:r w:rsidR="00471810" w:rsidRPr="00471810">
        <w:rPr>
          <w:rFonts w:ascii="ArialMT" w:hAnsi="ArialMT"/>
          <w:color w:val="000000"/>
          <w:sz w:val="28"/>
          <w:szCs w:val="28"/>
        </w:rPr>
        <w:br/>
        <w:t xml:space="preserve">We will ask your permission to do this. </w:t>
      </w:r>
    </w:p>
    <w:p w:rsidR="00875BD5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 wp14:anchorId="47C1D3DB" wp14:editId="71E96534">
            <wp:extent cx="1362075" cy="1028700"/>
            <wp:effectExtent l="0" t="0" r="9525" b="0"/>
            <wp:docPr id="10" name="Picture 10" descr="C:\Users\karen.wilson\AppData\Local\Microsoft\Windows\Temporary Internet Files\Content.IE5\J6570LBT\bigstockphoto_Check_Yes_4311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en.wilson\AppData\Local\Microsoft\Windows\Temporary Internet Files\Content.IE5\J6570LBT\bigstockphoto_Check_Yes_43112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E34D44" w:rsidRDefault="00E34D44" w:rsidP="00875BD5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875BD5" w:rsidRDefault="00875BD5" w:rsidP="00875BD5">
      <w:pPr>
        <w:jc w:val="center"/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>You can say no, but it may mean you don't get all the</w:t>
      </w:r>
      <w:r w:rsidRPr="00471810">
        <w:rPr>
          <w:rFonts w:ascii="ArialMT" w:hAnsi="ArialMT"/>
          <w:color w:val="000000"/>
          <w:sz w:val="28"/>
          <w:szCs w:val="28"/>
        </w:rPr>
        <w:br/>
        <w:t>services you need.</w:t>
      </w:r>
      <w:r w:rsidRPr="00471810">
        <w:rPr>
          <w:rFonts w:ascii="ArialMT" w:hAnsi="ArialMT"/>
          <w:color w:val="000000"/>
          <w:sz w:val="28"/>
          <w:szCs w:val="28"/>
        </w:rPr>
        <w:br/>
      </w:r>
    </w:p>
    <w:p w:rsidR="00471810" w:rsidRDefault="00875BD5" w:rsidP="00875BD5">
      <w:pPr>
        <w:jc w:val="center"/>
        <w:rPr>
          <w:rFonts w:ascii="ArialMT" w:hAnsi="ArialMT"/>
          <w:color w:val="000000"/>
          <w:sz w:val="28"/>
          <w:szCs w:val="28"/>
        </w:rPr>
      </w:pPr>
      <w:r w:rsidRPr="00471810">
        <w:rPr>
          <w:rFonts w:ascii="ArialMT" w:hAnsi="ArialMT"/>
          <w:color w:val="000000"/>
          <w:sz w:val="28"/>
          <w:szCs w:val="28"/>
        </w:rPr>
        <w:t xml:space="preserve">You can ask to see your information </w:t>
      </w:r>
      <w:r w:rsidRPr="00471810">
        <w:rPr>
          <w:rFonts w:ascii="Helvetica" w:hAnsi="Helvetica"/>
          <w:color w:val="000000"/>
          <w:sz w:val="50"/>
          <w:szCs w:val="50"/>
        </w:rPr>
        <w:t xml:space="preserve"> </w:t>
      </w:r>
      <w:r w:rsidR="00471810" w:rsidRPr="00471810">
        <w:rPr>
          <w:rFonts w:ascii="Helvetica" w:hAnsi="Helvetica"/>
          <w:color w:val="000000"/>
          <w:sz w:val="50"/>
          <w:szCs w:val="50"/>
        </w:rPr>
        <w:br/>
      </w:r>
      <w:r w:rsidR="00BB3738">
        <w:rPr>
          <w:rFonts w:ascii="ArialMT" w:hAnsi="ArialMT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685800" cy="816597"/>
            <wp:effectExtent l="0" t="0" r="0" b="3175"/>
            <wp:docPr id="11" name="Picture 11" descr="C:\Users\karen.wilson\AppData\Local\Microsoft\Windows\Temporary Internet Files\Content.IE5\R73CCP4Y\theexplor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en.wilson\AppData\Local\Microsoft\Windows\Temporary Internet Files\Content.IE5\R73CCP4Y\theexplorer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38" w:rsidRDefault="00BB3738" w:rsidP="00471810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471810" w:rsidRDefault="00BB3738" w:rsidP="00471810">
      <w:pPr>
        <w:jc w:val="center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W</w:t>
      </w:r>
      <w:r w:rsidR="00471810" w:rsidRPr="00471810">
        <w:rPr>
          <w:rFonts w:ascii="ArialMT" w:hAnsi="ArialMT"/>
          <w:color w:val="000000"/>
          <w:sz w:val="28"/>
          <w:szCs w:val="28"/>
        </w:rPr>
        <w:t xml:space="preserve">e can share information without permission. </w:t>
      </w:r>
      <w:r w:rsidR="00471810" w:rsidRPr="00471810">
        <w:rPr>
          <w:rFonts w:ascii="Helvetica" w:hAnsi="Helvetica"/>
          <w:color w:val="000000"/>
          <w:sz w:val="50"/>
          <w:szCs w:val="50"/>
        </w:rPr>
        <w:br/>
      </w:r>
      <w:r w:rsidR="00471810" w:rsidRPr="00471810">
        <w:rPr>
          <w:rFonts w:ascii="ArialMT" w:hAnsi="ArialMT"/>
          <w:color w:val="000000"/>
          <w:sz w:val="28"/>
          <w:szCs w:val="28"/>
        </w:rPr>
        <w:t>This is if someone is in danger of harm or a crime.</w:t>
      </w:r>
      <w:r w:rsidR="00471810" w:rsidRPr="00471810">
        <w:rPr>
          <w:rFonts w:ascii="ArialMT" w:hAnsi="ArialMT"/>
          <w:color w:val="000000"/>
          <w:sz w:val="28"/>
          <w:szCs w:val="28"/>
        </w:rPr>
        <w:br/>
      </w:r>
      <w:r>
        <w:rPr>
          <w:noProof/>
          <w:lang w:eastAsia="en-GB"/>
        </w:rPr>
        <w:drawing>
          <wp:inline distT="0" distB="0" distL="0" distR="0">
            <wp:extent cx="904875" cy="927783"/>
            <wp:effectExtent l="0" t="0" r="0" b="5715"/>
            <wp:docPr id="12" name="Picture 12" descr="C:\Users\karen.wilson\AppData\Local\Microsoft\Windows\Temporary Internet Files\Content.IE5\HNSGQBUF\svenu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en.wilson\AppData\Local\Microsoft\Windows\Temporary Internet Files\Content.IE5\HNSGQBUF\svenut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38" w:rsidRDefault="00BB3738" w:rsidP="00471810">
      <w:pPr>
        <w:jc w:val="center"/>
        <w:rPr>
          <w:rFonts w:ascii="ArialMT" w:hAnsi="ArialMT"/>
          <w:color w:val="000000"/>
          <w:sz w:val="28"/>
          <w:szCs w:val="28"/>
        </w:rPr>
      </w:pPr>
    </w:p>
    <w:p w:rsidR="00BB3738" w:rsidRPr="00E34D44" w:rsidRDefault="00BB3738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  <w:r w:rsidRPr="00E34D44">
        <w:rPr>
          <w:rFonts w:ascii="Calibri-Bold" w:hAnsi="Calibri-Bold"/>
          <w:bCs/>
          <w:color w:val="000000"/>
          <w:sz w:val="28"/>
          <w:szCs w:val="28"/>
        </w:rPr>
        <w:t xml:space="preserve">Your General Practitioner records are kept for your whole life </w:t>
      </w:r>
    </w:p>
    <w:p w:rsidR="00BB3738" w:rsidRDefault="00BB3738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</w:p>
    <w:p w:rsidR="00BB3738" w:rsidRDefault="00BB3738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Fonts w:ascii="Calibri-Bold" w:hAnsi="Calibri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41641" cy="609600"/>
            <wp:effectExtent l="0" t="0" r="0" b="0"/>
            <wp:docPr id="13" name="Picture 13" descr="C:\Users\karen.wilson\AppData\Local\Microsoft\Windows\Temporary Internet Files\Content.IE5\9KPCNUD8\papapishu-Baby-boy-sit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.wilson\AppData\Local\Microsoft\Windows\Temporary Internet Files\Content.IE5\9KPCNUD8\papapishu-Baby-boy-sittin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571500" cy="540608"/>
            <wp:effectExtent l="0" t="0" r="0" b="0"/>
            <wp:docPr id="14" name="Picture 14" descr="C:\Users\karen.wilson\AppData\Local\Microsoft\Windows\Temporary Internet Files\Content.IE5\GDHLODE0\clipart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.wilson\AppData\Local\Microsoft\Windows\Temporary Internet Files\Content.IE5\GDHLODE0\clipart-kids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628650" cy="496044"/>
            <wp:effectExtent l="0" t="0" r="0" b="0"/>
            <wp:docPr id="15" name="Picture 15" descr="C:\Users\karen.wilson\AppData\Local\Microsoft\Windows\Temporary Internet Files\Content.IE5\J6570LBT\DESCRIBING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.wilson\AppData\Local\Microsoft\Windows\Temporary Internet Files\Content.IE5\J6570LBT\DESCRIBING_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D44">
        <w:rPr>
          <w:rFonts w:ascii="Calibri-Bold" w:hAnsi="Calibri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514350" cy="514350"/>
            <wp:effectExtent l="0" t="0" r="0" b="0"/>
            <wp:docPr id="17" name="Picture 17" descr="C:\Users\karen.wilson\AppData\Local\Microsoft\Windows\Temporary Internet Files\Content.IE5\E3W36HK2\old_ma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ren.wilson\AppData\Local\Microsoft\Windows\Temporary Internet Files\Content.IE5\E3W36HK2\old_man-2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38" w:rsidRPr="00E34D44" w:rsidRDefault="00BB3738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  <w:r w:rsidRPr="00E34D44">
        <w:rPr>
          <w:rFonts w:ascii="Calibri-Bold" w:hAnsi="Calibri-Bold"/>
          <w:bCs/>
          <w:color w:val="000000"/>
          <w:sz w:val="28"/>
          <w:szCs w:val="28"/>
        </w:rPr>
        <w:t xml:space="preserve">and travel with you around the Country. </w:t>
      </w:r>
    </w:p>
    <w:p w:rsidR="00BB3738" w:rsidRPr="00E34D44" w:rsidRDefault="00BB3738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</w:p>
    <w:p w:rsidR="00E34D44" w:rsidRPr="00E34D44" w:rsidRDefault="00BB3738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  <w:r w:rsidRPr="00E34D44">
        <w:rPr>
          <w:rFonts w:ascii="Calibri-Bold" w:hAnsi="Calibri-Bold"/>
          <w:bCs/>
          <w:color w:val="000000"/>
          <w:sz w:val="28"/>
          <w:szCs w:val="28"/>
        </w:rPr>
        <w:t xml:space="preserve">They are held safely on computer systems or/and on paper in your GP practice </w:t>
      </w:r>
    </w:p>
    <w:p w:rsidR="00E34D44" w:rsidRDefault="00E34D44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</w:p>
    <w:p w:rsidR="00E34D44" w:rsidRDefault="00E34D44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Fonts w:ascii="Calibri-Bold" w:hAnsi="Calibri-Bold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508557" cy="868486"/>
            <wp:effectExtent l="0" t="0" r="0" b="8255"/>
            <wp:docPr id="18" name="Picture 18" descr="C:\Users\karen.wilson\AppData\Local\Microsoft\Windows\Temporary Internet Files\Content.IE5\0SGWN4IF\padlock_PNG94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ren.wilson\AppData\Local\Microsoft\Windows\Temporary Internet Files\Content.IE5\0SGWN4IF\padlock_PNG942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11" cy="8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44" w:rsidRDefault="00E34D44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</w:p>
    <w:p w:rsidR="00E34D44" w:rsidRDefault="00E34D44" w:rsidP="00BB3738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</w:p>
    <w:p w:rsidR="00E34D44" w:rsidRDefault="00E34D44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</w:p>
    <w:p w:rsidR="00BB3738" w:rsidRPr="00E34D44" w:rsidRDefault="00BB3738" w:rsidP="00BB3738">
      <w:pPr>
        <w:jc w:val="center"/>
        <w:rPr>
          <w:rFonts w:ascii="Calibri-Bold" w:hAnsi="Calibri-Bold"/>
          <w:bCs/>
          <w:color w:val="000000"/>
          <w:sz w:val="28"/>
          <w:szCs w:val="28"/>
        </w:rPr>
      </w:pPr>
      <w:r w:rsidRPr="00E34D44">
        <w:rPr>
          <w:rFonts w:ascii="Calibri-Bold" w:hAnsi="Calibri-Bold"/>
          <w:bCs/>
          <w:color w:val="000000"/>
          <w:sz w:val="28"/>
          <w:szCs w:val="28"/>
        </w:rPr>
        <w:t>so that people who should not see them can’t.</w:t>
      </w:r>
    </w:p>
    <w:p w:rsidR="00BB3738" w:rsidRDefault="00E34D44" w:rsidP="004718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04975" cy="1704975"/>
            <wp:effectExtent l="0" t="0" r="9525" b="0"/>
            <wp:docPr id="19" name="Picture 19" descr="C:\Users\karen.wilson\AppData\Local\Microsoft\Windows\Temporary Internet Files\Content.IE5\AA12F4YU\Phantom_Open_Emoji_1f648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.wilson\AppData\Local\Microsoft\Windows\Temporary Internet Files\Content.IE5\AA12F4YU\Phantom_Open_Emoji_1f648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738" w:rsidSect="00E34D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/hTXis+LGNPqKs+TwZ4qHZ1WnbA=" w:salt="d7ZfO77ZuHXRhyBuoq/h2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76FC8"/>
    <w:rsid w:val="00471810"/>
    <w:rsid w:val="004958D5"/>
    <w:rsid w:val="005E5F44"/>
    <w:rsid w:val="00875BD5"/>
    <w:rsid w:val="008B66BA"/>
    <w:rsid w:val="00B3529C"/>
    <w:rsid w:val="00BB3738"/>
    <w:rsid w:val="00E302BE"/>
    <w:rsid w:val="00E34D44"/>
    <w:rsid w:val="00E53E30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1810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1810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3A3652AF</Template>
  <TotalTime>86</TotalTime>
  <Pages>2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2018-05-21T07:15:00Z</dcterms:created>
  <dcterms:modified xsi:type="dcterms:W3CDTF">2018-05-22T12:08:00Z</dcterms:modified>
</cp:coreProperties>
</file>