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5E8B9678"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064E5D" w:rsidRPr="00064E5D">
              <w:rPr>
                <w:rFonts w:cstheme="minorHAnsi"/>
                <w:sz w:val="24"/>
                <w:szCs w:val="24"/>
              </w:rPr>
              <w:t>Newbury Group Practice</w:t>
            </w:r>
            <w:r w:rsidRPr="00064E5D">
              <w:rPr>
                <w:rFonts w:cstheme="minorHAnsi"/>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967D3E"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2DFA742C" w:rsidR="008B38A0" w:rsidRPr="00064E5D" w:rsidRDefault="00064E5D" w:rsidP="004F7429">
            <w:pPr>
              <w:rPr>
                <w:rFonts w:cstheme="minorHAnsi"/>
                <w:lang w:eastAsia="en-GB"/>
              </w:rPr>
            </w:pPr>
            <w:r w:rsidRPr="00064E5D">
              <w:rPr>
                <w:rFonts w:cstheme="minorHAnsi"/>
                <w:lang w:eastAsia="en-GB"/>
              </w:rPr>
              <w:t xml:space="preserve">Newbury Group Practice 40 </w:t>
            </w:r>
            <w:proofErr w:type="spellStart"/>
            <w:r w:rsidRPr="00064E5D">
              <w:rPr>
                <w:rFonts w:cstheme="minorHAnsi"/>
                <w:lang w:eastAsia="en-GB"/>
              </w:rPr>
              <w:t>Perrymans</w:t>
            </w:r>
            <w:proofErr w:type="spellEnd"/>
            <w:r w:rsidRPr="00064E5D">
              <w:rPr>
                <w:rFonts w:cstheme="minorHAnsi"/>
                <w:lang w:eastAsia="en-GB"/>
              </w:rPr>
              <w:t xml:space="preserve"> Farm Road ILFORD</w:t>
            </w:r>
          </w:p>
          <w:p w14:paraId="7C47912D" w14:textId="34F95C3C" w:rsidR="00064E5D" w:rsidRPr="00064E5D" w:rsidRDefault="00064E5D" w:rsidP="004F7429">
            <w:pPr>
              <w:rPr>
                <w:rFonts w:cstheme="minorHAnsi"/>
                <w:lang w:eastAsia="en-GB"/>
              </w:rPr>
            </w:pPr>
            <w:r w:rsidRPr="00064E5D">
              <w:rPr>
                <w:rFonts w:cstheme="minorHAnsi"/>
                <w:lang w:eastAsia="en-GB"/>
              </w:rPr>
              <w:t>IG2 7LE</w:t>
            </w:r>
          </w:p>
          <w:p w14:paraId="00CEE3A0" w14:textId="77777777" w:rsidR="008B38A0" w:rsidRPr="00064E5D" w:rsidRDefault="008B38A0" w:rsidP="004F7429">
            <w:pPr>
              <w:rPr>
                <w:rFonts w:cstheme="minorHAnsi"/>
              </w:rPr>
            </w:pPr>
          </w:p>
        </w:tc>
      </w:tr>
      <w:tr w:rsidR="008B38A0" w:rsidRPr="006E5EB2" w14:paraId="66EE9069" w14:textId="77777777" w:rsidTr="004F7429">
        <w:tc>
          <w:tcPr>
            <w:tcW w:w="2405" w:type="dxa"/>
          </w:tcPr>
          <w:p w14:paraId="2687F57B" w14:textId="6099595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090AA63F" w:rsidR="008B38A0" w:rsidRPr="00064E5D" w:rsidRDefault="00064E5D" w:rsidP="004F7429">
            <w:pPr>
              <w:rPr>
                <w:rFonts w:cstheme="minorHAnsi"/>
              </w:rPr>
            </w:pPr>
            <w:r w:rsidRPr="00064E5D">
              <w:rPr>
                <w:rFonts w:cstheme="minorHAnsi"/>
                <w:lang w:eastAsia="en-GB"/>
              </w:rPr>
              <w:t>Karen Wilson – Practice Manager</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2C072CB2" w14:textId="77777777" w:rsidR="00064E5D" w:rsidRPr="00064E5D" w:rsidRDefault="008B38A0" w:rsidP="008B38A0">
            <w:pPr>
              <w:pStyle w:val="ListParagraph"/>
              <w:numPr>
                <w:ilvl w:val="0"/>
                <w:numId w:val="7"/>
              </w:numPr>
              <w:rPr>
                <w:rFonts w:cstheme="minorHAnsi"/>
                <w:color w:val="000000"/>
                <w:lang w:eastAsia="en-GB"/>
              </w:rPr>
            </w:pPr>
            <w:r w:rsidRPr="00064E5D">
              <w:rPr>
                <w:rFonts w:cstheme="minorHAnsi"/>
                <w:color w:val="000000"/>
                <w:lang w:eastAsia="en-GB"/>
              </w:rPr>
              <w:t>The data will be shared with the Care Quality Commission</w:t>
            </w:r>
            <w:r w:rsidRPr="00064E5D">
              <w:rPr>
                <w:rFonts w:cstheme="minorHAnsi"/>
                <w:lang w:eastAsia="en-GB"/>
              </w:rPr>
              <w:t>.</w:t>
            </w:r>
            <w:r w:rsidRPr="00064E5D">
              <w:rPr>
                <w:rFonts w:cstheme="minorHAnsi"/>
                <w:color w:val="FF0000"/>
                <w:lang w:eastAsia="en-GB"/>
              </w:rPr>
              <w:t xml:space="preserve"> </w:t>
            </w:r>
          </w:p>
          <w:p w14:paraId="56B5A299" w14:textId="2A4A6907" w:rsidR="008B38A0" w:rsidRPr="00064E5D" w:rsidRDefault="008B38A0" w:rsidP="008B38A0">
            <w:pPr>
              <w:pStyle w:val="ListParagraph"/>
              <w:numPr>
                <w:ilvl w:val="0"/>
                <w:numId w:val="7"/>
              </w:numPr>
              <w:rPr>
                <w:rFonts w:cstheme="minorHAnsi"/>
                <w:color w:val="000000"/>
                <w:lang w:eastAsia="en-GB"/>
              </w:rPr>
            </w:pPr>
            <w:r w:rsidRPr="00064E5D">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4BC3823E"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3643CA8E" w14:textId="77777777" w:rsidR="008B38A0" w:rsidRDefault="008B38A0" w:rsidP="004F7429">
            <w:pPr>
              <w:rPr>
                <w:rFonts w:cstheme="minorHAnsi"/>
                <w:color w:val="FF0000"/>
                <w:lang w:eastAsia="en-GB"/>
              </w:rPr>
            </w:pPr>
          </w:p>
          <w:p w14:paraId="63466F78" w14:textId="266850E1" w:rsidR="008B38A0" w:rsidRPr="00064E5D" w:rsidRDefault="008B38A0" w:rsidP="004F7429">
            <w:pPr>
              <w:rPr>
                <w:rFonts w:cstheme="minorHAnsi"/>
                <w:lang w:eastAsia="en-GB"/>
              </w:rPr>
            </w:pPr>
            <w:r w:rsidRPr="00064E5D">
              <w:rPr>
                <w:rFonts w:cstheme="minorHAnsi"/>
                <w:lang w:eastAsia="en-GB"/>
              </w:rPr>
              <w:t xml:space="preserve">The national data op-out model provides you with an easy way of opting-out of </w:t>
            </w:r>
            <w:r w:rsidRPr="00064E5D">
              <w:t xml:space="preserve">identifiable data being used for health service planning and research purposes, including when it is shared by NHS Digital for these reasons. </w:t>
            </w:r>
          </w:p>
          <w:p w14:paraId="202F3300" w14:textId="77777777" w:rsidR="008B38A0" w:rsidRPr="00064E5D" w:rsidRDefault="008B38A0" w:rsidP="004F7429">
            <w:pPr>
              <w:rPr>
                <w:rFonts w:cstheme="minorHAnsi"/>
                <w:lang w:eastAsia="en-GB"/>
              </w:rPr>
            </w:pPr>
            <w:r w:rsidRPr="00064E5D">
              <w:rPr>
                <w:rFonts w:cstheme="minorHAnsi"/>
                <w:lang w:eastAsia="en-GB"/>
              </w:rPr>
              <w:t xml:space="preserve">To opt-out or to find out more about your opt-out choices please go to NHS Digital’s website: </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lastRenderedPageBreak/>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4A66C04C"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20D6240B"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064E5D" w:rsidRPr="00064E5D">
              <w:rPr>
                <w:rFonts w:cstheme="minorHAnsi"/>
                <w:lang w:eastAsia="en-GB"/>
              </w:rPr>
              <w:t>www.newburygrouppractice.co.uk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S2k/IO0lcaUmbaSB8emDWoeS/A=" w:salt="OyPKsvkVWhw4NighEsegv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64E5D"/>
    <w:rsid w:val="0044335B"/>
    <w:rsid w:val="008B38A0"/>
    <w:rsid w:val="00967D3E"/>
    <w:rsid w:val="00B750C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schemas.openxmlformats.org/package/2006/metadata/core-properties"/>
    <ds:schemaRef ds:uri="http://schemas.microsoft.com/office/2006/documentManagement/types"/>
    <ds:schemaRef ds:uri="c2efe0ad-e471-4465-94ab-c832b74aba9b"/>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D4DE6640</Template>
  <TotalTime>1</TotalTime>
  <Pages>4</Pages>
  <Words>991</Words>
  <Characters>5655</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3</cp:revision>
  <dcterms:created xsi:type="dcterms:W3CDTF">2018-05-10T13:48:00Z</dcterms:created>
  <dcterms:modified xsi:type="dcterms:W3CDTF">2018-05-22T12:07:00Z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